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201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/>
          <w:b/>
          <w:sz w:val="44"/>
          <w:szCs w:val="44"/>
        </w:rPr>
        <w:t>年生物医学工程系推免研究生选拔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办法</w:t>
      </w:r>
    </w:p>
    <w:p>
      <w:pP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01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sz w:val="28"/>
          <w:szCs w:val="28"/>
        </w:rPr>
        <w:t>年推免工作小组成员</w:t>
      </w:r>
      <w:r>
        <w:rPr>
          <w:rFonts w:hint="eastAsia" w:ascii="宋体" w:hAnsi="宋体" w:eastAsia="宋体"/>
          <w:sz w:val="28"/>
          <w:szCs w:val="28"/>
        </w:rPr>
        <w:t>（要求：5人或5人以上）：</w:t>
      </w:r>
      <w:r>
        <w:rPr>
          <w:rFonts w:ascii="宋体" w:hAnsi="宋体" w:eastAsia="宋体"/>
          <w:color w:val="auto"/>
          <w:sz w:val="28"/>
          <w:szCs w:val="28"/>
          <w:highlight w:val="none"/>
        </w:rPr>
        <w:t>吴长锋、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奚磊、陈放怡、唐斌、郭琼玉、张明明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01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sz w:val="28"/>
          <w:szCs w:val="28"/>
        </w:rPr>
        <w:t>年推免工作小组组长：</w:t>
      </w:r>
      <w:r>
        <w:rPr>
          <w:rFonts w:hint="eastAsia" w:ascii="宋体" w:hAnsi="宋体" w:eastAsia="宋体"/>
          <w:sz w:val="28"/>
          <w:szCs w:val="28"/>
        </w:rPr>
        <w:t>吴长锋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申请对象：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届本科应届毕业生（不包含延毕学生）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排名方式：</w:t>
      </w:r>
      <w:r>
        <w:rPr>
          <w:rFonts w:hint="eastAsia" w:ascii="宋体" w:hAnsi="宋体" w:eastAsia="宋体"/>
          <w:sz w:val="28"/>
          <w:szCs w:val="28"/>
        </w:rPr>
        <w:t>综合成绩排名（3位整数，两位小数）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排名范围：</w:t>
      </w:r>
      <w:r>
        <w:rPr>
          <w:rFonts w:hint="eastAsia" w:ascii="宋体" w:hAnsi="宋体" w:eastAsia="宋体"/>
          <w:sz w:val="28"/>
          <w:szCs w:val="28"/>
        </w:rPr>
        <w:t>专业排名（GPA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 w:ascii="宋体" w:hAnsi="宋体" w:eastAsia="宋体"/>
          <w:sz w:val="28"/>
          <w:szCs w:val="28"/>
        </w:rPr>
        <w:t>3.0）</w:t>
      </w:r>
      <w:bookmarkStart w:id="0" w:name="_GoBack"/>
      <w:bookmarkEnd w:id="0"/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综合成绩计算方法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组成部分：总GPA、面试表现（总分100分）。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算式：综合成绩=(GPA/4*100*80%+面试成绩*20%)*10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>注：面试成绩按百分制计算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例：A学生GPA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3.6</w:t>
      </w:r>
      <w:r>
        <w:rPr>
          <w:rFonts w:hint="eastAsia" w:ascii="宋体" w:hAnsi="宋体" w:eastAsia="宋体"/>
          <w:sz w:val="28"/>
          <w:szCs w:val="28"/>
        </w:rPr>
        <w:t>，面试成绩9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</w:rPr>
        <w:t>分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A学生 其综合成绩=(3.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/4*100*80%+9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</w:rPr>
        <w:t>*20%)*10=9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总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GPA</w:t>
      </w:r>
      <w:r>
        <w:rPr>
          <w:rFonts w:hint="eastAsia" w:ascii="宋体" w:hAnsi="宋体" w:eastAsia="宋体"/>
          <w:sz w:val="28"/>
          <w:szCs w:val="28"/>
        </w:rPr>
        <w:t>范围：包含201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年春季学期期末成绩，不含201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年夏季学期成绩。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D6"/>
    <w:rsid w:val="002732CA"/>
    <w:rsid w:val="0032242B"/>
    <w:rsid w:val="003960D6"/>
    <w:rsid w:val="004D764F"/>
    <w:rsid w:val="005531CF"/>
    <w:rsid w:val="00677A07"/>
    <w:rsid w:val="006C0B4E"/>
    <w:rsid w:val="00760C8C"/>
    <w:rsid w:val="007B4A00"/>
    <w:rsid w:val="008343C7"/>
    <w:rsid w:val="008D2457"/>
    <w:rsid w:val="00936C34"/>
    <w:rsid w:val="00A960C1"/>
    <w:rsid w:val="00B223E7"/>
    <w:rsid w:val="00BD67DD"/>
    <w:rsid w:val="00C16D2B"/>
    <w:rsid w:val="00C83CFF"/>
    <w:rsid w:val="00DE4698"/>
    <w:rsid w:val="00EF6232"/>
    <w:rsid w:val="02BF4343"/>
    <w:rsid w:val="04473FBA"/>
    <w:rsid w:val="0B0E7E48"/>
    <w:rsid w:val="38D5259B"/>
    <w:rsid w:val="633E194F"/>
    <w:rsid w:val="7E2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300</Characters>
  <Lines>2</Lines>
  <Paragraphs>1</Paragraphs>
  <TotalTime>5</TotalTime>
  <ScaleCrop>false</ScaleCrop>
  <LinksUpToDate>false</LinksUpToDate>
  <CharactersWithSpaces>351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2018-05-08T08:25:00Z</dcterms:created>
  <dc:creator>Administrator</dc:creator>
  <cp:lastModifiedBy>Nocti Vagus</cp:lastModifiedBy>
  <cp:lastPrinted>2018-05-07T07:07:00Z</cp:lastPrinted>
  <dcterms:modified xsi:type="dcterms:W3CDTF">2019-05-16T00:42:35Z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