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2019级生物医学工程进专业先修课要求</w:t>
      </w:r>
    </w:p>
    <w:tbl>
      <w:tblPr>
        <w:tblStyle w:val="3"/>
        <w:tblW w:w="11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08"/>
        <w:gridCol w:w="3678"/>
        <w:gridCol w:w="2057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ascii="微软雅黑" w:hAnsi="微软雅黑" w:eastAsia="微软雅黑" w:cs="等线 Light"/>
                <w:b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b/>
                <w:color w:val="auto"/>
                <w:kern w:val="0"/>
                <w:sz w:val="16"/>
                <w:szCs w:val="16"/>
                <w:highlight w:val="none"/>
              </w:rPr>
              <w:t>进入专业时间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ascii="微软雅黑" w:hAnsi="微软雅黑" w:eastAsia="微软雅黑" w:cs="等线 Light"/>
                <w:b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b/>
                <w:color w:val="auto"/>
                <w:kern w:val="0"/>
                <w:sz w:val="16"/>
                <w:szCs w:val="16"/>
                <w:highlight w:val="none"/>
              </w:rPr>
              <w:t>课程编号</w:t>
            </w:r>
          </w:p>
        </w:tc>
        <w:tc>
          <w:tcPr>
            <w:tcW w:w="3678" w:type="dxa"/>
          </w:tcPr>
          <w:p>
            <w:pPr>
              <w:jc w:val="center"/>
              <w:rPr>
                <w:rFonts w:ascii="微软雅黑" w:hAnsi="微软雅黑" w:eastAsia="微软雅黑" w:cs="等线 Light"/>
                <w:b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b/>
                <w:color w:val="auto"/>
                <w:kern w:val="0"/>
                <w:sz w:val="16"/>
                <w:szCs w:val="16"/>
                <w:highlight w:val="none"/>
              </w:rPr>
              <w:t>课程名称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="微软雅黑" w:hAnsi="微软雅黑" w:eastAsia="微软雅黑" w:cs="等线 Light"/>
                <w:b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b/>
                <w:color w:val="auto"/>
                <w:kern w:val="0"/>
                <w:sz w:val="16"/>
                <w:szCs w:val="16"/>
                <w:highlight w:val="none"/>
              </w:rPr>
              <w:t>先修课程</w:t>
            </w:r>
          </w:p>
        </w:tc>
        <w:tc>
          <w:tcPr>
            <w:tcW w:w="3313" w:type="dxa"/>
          </w:tcPr>
          <w:p>
            <w:pPr>
              <w:jc w:val="center"/>
              <w:rPr>
                <w:rFonts w:hint="eastAsia" w:ascii="微软雅黑" w:hAnsi="微软雅黑" w:eastAsia="微软雅黑" w:cs="等线 Light"/>
                <w:b/>
                <w:color w:val="auto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等线 Light"/>
                <w:b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第一学年结束时申请进入专业</w:t>
            </w: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MA101B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高等数学A（上）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Calculus</w:t>
            </w: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 xml:space="preserve"> I</w:t>
            </w: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 xml:space="preserve"> A</w:t>
            </w:r>
          </w:p>
        </w:tc>
        <w:tc>
          <w:tcPr>
            <w:tcW w:w="2057" w:type="dxa"/>
            <w:vAlign w:val="top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31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11门课程选择其中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等线 Light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6门课程完成，并成绩合格，其他未修读课程进专业后补齐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MA102B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高等数学A（下）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Calculus II A</w:t>
            </w:r>
          </w:p>
        </w:tc>
        <w:tc>
          <w:tcPr>
            <w:tcW w:w="2057" w:type="dxa"/>
            <w:vAlign w:val="top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MA101B</w:t>
            </w:r>
          </w:p>
        </w:tc>
        <w:tc>
          <w:tcPr>
            <w:tcW w:w="3313" w:type="dxa"/>
            <w:vMerge w:val="continue"/>
            <w:tcBorders/>
            <w:vAlign w:val="top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MA10</w:t>
            </w: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7</w:t>
            </w: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A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线性代数A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Linear Algebra</w:t>
            </w: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A</w:t>
            </w:r>
          </w:p>
        </w:tc>
        <w:tc>
          <w:tcPr>
            <w:tcW w:w="2057" w:type="dxa"/>
            <w:vAlign w:val="top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313" w:type="dxa"/>
            <w:vMerge w:val="continue"/>
            <w:tcBorders/>
            <w:vAlign w:val="top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PHY103B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大学物理B（上）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General Physics B (I)</w:t>
            </w:r>
          </w:p>
        </w:tc>
        <w:tc>
          <w:tcPr>
            <w:tcW w:w="2057" w:type="dxa"/>
            <w:vAlign w:val="top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313" w:type="dxa"/>
            <w:vMerge w:val="continue"/>
            <w:tcBorders/>
            <w:vAlign w:val="top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PHY105B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大学物理B（下）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General Physics B (II)</w:t>
            </w:r>
          </w:p>
        </w:tc>
        <w:tc>
          <w:tcPr>
            <w:tcW w:w="2057" w:type="dxa"/>
            <w:vAlign w:val="top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PHY103B</w:t>
            </w:r>
          </w:p>
        </w:tc>
        <w:tc>
          <w:tcPr>
            <w:tcW w:w="3313" w:type="dxa"/>
            <w:vMerge w:val="continue"/>
            <w:tcBorders/>
            <w:vAlign w:val="top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CH101A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化学原理A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General Chemistry A</w:t>
            </w:r>
          </w:p>
        </w:tc>
        <w:tc>
          <w:tcPr>
            <w:tcW w:w="205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  <w:tc>
          <w:tcPr>
            <w:tcW w:w="3313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CS102B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计算机程序设计基础B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Introduction to computer programming B</w:t>
            </w:r>
          </w:p>
        </w:tc>
        <w:tc>
          <w:tcPr>
            <w:tcW w:w="205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  <w:tc>
          <w:tcPr>
            <w:tcW w:w="3313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BIO10</w:t>
            </w: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生物学原理Principles of Biology</w:t>
            </w:r>
          </w:p>
        </w:tc>
        <w:tc>
          <w:tcPr>
            <w:tcW w:w="205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  <w:tc>
          <w:tcPr>
            <w:tcW w:w="3313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PHY104B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基础物理实验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Experiments of Fundamental Physics</w:t>
            </w:r>
          </w:p>
        </w:tc>
        <w:tc>
          <w:tcPr>
            <w:tcW w:w="205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  <w:tc>
          <w:tcPr>
            <w:tcW w:w="3313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MSE</w:t>
            </w:r>
            <w:r>
              <w:rPr>
                <w:rFonts w:hint="eastAsia"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001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材料科学</w:t>
            </w:r>
            <w:r>
              <w:rPr>
                <w:rFonts w:hint="eastAsia"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与工程</w:t>
            </w: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基础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ab/>
            </w:r>
            <w:r>
              <w:rPr>
                <w:rFonts w:hint="eastAsia"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Fundamentals of Materials Science and Engineering</w:t>
            </w:r>
          </w:p>
        </w:tc>
        <w:tc>
          <w:tcPr>
            <w:tcW w:w="2057" w:type="dxa"/>
            <w:vAlign w:val="top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PHY105</w:t>
            </w:r>
            <w:r>
              <w:rPr>
                <w:rFonts w:hint="eastAsia"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B，</w:t>
            </w:r>
          </w:p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CH101A</w:t>
            </w:r>
          </w:p>
        </w:tc>
        <w:tc>
          <w:tcPr>
            <w:tcW w:w="3313" w:type="dxa"/>
            <w:vMerge w:val="continue"/>
            <w:tcBorders/>
            <w:vAlign w:val="top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EE104</w:t>
            </w: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电路基础</w:t>
            </w: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Fundamentals of Electric Circuits</w:t>
            </w:r>
          </w:p>
        </w:tc>
        <w:tc>
          <w:tcPr>
            <w:tcW w:w="2057" w:type="dxa"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  <w:t>MA101B, MA10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  <w:t>B</w:t>
            </w:r>
          </w:p>
        </w:tc>
        <w:tc>
          <w:tcPr>
            <w:tcW w:w="3313" w:type="dxa"/>
            <w:vMerge w:val="continue"/>
            <w:tcBorders/>
            <w:vAlign w:val="top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第二学年结束时申请进入专业</w:t>
            </w: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MA101B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高等数学A（上）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Calculus</w:t>
            </w: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 xml:space="preserve"> I</w:t>
            </w: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 xml:space="preserve"> A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31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通识理工基础课：9门课程，按照分级要求全部修读完成并成绩合格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MA102B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高等数学A（下）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Calculus II A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MA101B</w:t>
            </w:r>
          </w:p>
        </w:tc>
        <w:tc>
          <w:tcPr>
            <w:tcW w:w="3313" w:type="dxa"/>
            <w:vMerge w:val="continue"/>
            <w:tcBorders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MA10</w:t>
            </w: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7</w:t>
            </w: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A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线性代数A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Linear Algebra</w:t>
            </w: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A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313" w:type="dxa"/>
            <w:vMerge w:val="continue"/>
            <w:tcBorders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PHY103B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大学物理B（上）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General Physics B (I)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313" w:type="dxa"/>
            <w:vMerge w:val="continue"/>
            <w:tcBorders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PHY105B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大学物理B（下）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General Physics B (II)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PHY103B</w:t>
            </w:r>
          </w:p>
        </w:tc>
        <w:tc>
          <w:tcPr>
            <w:tcW w:w="3313" w:type="dxa"/>
            <w:vMerge w:val="continue"/>
            <w:tcBorders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CH101A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化学原理A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General Chemistry A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313" w:type="dxa"/>
            <w:vMerge w:val="continue"/>
            <w:tcBorders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CS102B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计算机程序设计基础B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Introduction to computer programming B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313" w:type="dxa"/>
            <w:vMerge w:val="continue"/>
            <w:tcBorders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BIO10</w:t>
            </w: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生物学原理Principles of Biology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313" w:type="dxa"/>
            <w:vMerge w:val="continue"/>
            <w:tcBorders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PHY104B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基础物理实验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Experiments of Fundamental Physics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3313" w:type="dxa"/>
            <w:vMerge w:val="continue"/>
            <w:tcBorders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MAE203B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理论力学 I-B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Engineering Mechanics I – Statics and Dynamics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MA10</w:t>
            </w: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7</w:t>
            </w: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A</w:t>
            </w:r>
          </w:p>
        </w:tc>
        <w:tc>
          <w:tcPr>
            <w:tcW w:w="331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b/>
                <w:bCs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专业基础课：5选4完成，成绩合格，其他未修读课程进专业后补齐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EE104</w:t>
            </w: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电路基础</w:t>
            </w: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Fundamentals of Electric Circuits</w:t>
            </w:r>
          </w:p>
        </w:tc>
        <w:tc>
          <w:tcPr>
            <w:tcW w:w="2057" w:type="dxa"/>
          </w:tcPr>
          <w:p>
            <w:pPr>
              <w:snapToGrid w:val="0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  <w:t>MA101B, MA10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  <w:t>B</w:t>
            </w:r>
          </w:p>
        </w:tc>
        <w:tc>
          <w:tcPr>
            <w:tcW w:w="3313" w:type="dxa"/>
            <w:vMerge w:val="continue"/>
            <w:tcBorders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EE205</w:t>
            </w: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信号和系统</w:t>
            </w: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Signals and Systems</w:t>
            </w:r>
          </w:p>
        </w:tc>
        <w:tc>
          <w:tcPr>
            <w:tcW w:w="2057" w:type="dxa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MA101B</w:t>
            </w:r>
          </w:p>
        </w:tc>
        <w:tc>
          <w:tcPr>
            <w:tcW w:w="3313" w:type="dxa"/>
            <w:vMerge w:val="continue"/>
            <w:tcBorders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MSE</w:t>
            </w:r>
            <w:r>
              <w:rPr>
                <w:rFonts w:hint="eastAsia"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001</w:t>
            </w:r>
          </w:p>
        </w:tc>
        <w:tc>
          <w:tcPr>
            <w:tcW w:w="3678" w:type="dxa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材料科学</w:t>
            </w:r>
            <w:r>
              <w:rPr>
                <w:rFonts w:hint="eastAsia"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与工程</w:t>
            </w: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基础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ab/>
            </w:r>
            <w:r>
              <w:rPr>
                <w:rFonts w:hint="eastAsia"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Fundamentals of Materials Science and Engineering</w:t>
            </w:r>
          </w:p>
        </w:tc>
        <w:tc>
          <w:tcPr>
            <w:tcW w:w="2057" w:type="dxa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PHY105</w:t>
            </w:r>
            <w:r>
              <w:rPr>
                <w:rFonts w:hint="eastAsia"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B，</w:t>
            </w:r>
          </w:p>
          <w:p>
            <w:pPr>
              <w:snapToGrid w:val="0"/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CH101A</w:t>
            </w:r>
          </w:p>
        </w:tc>
        <w:tc>
          <w:tcPr>
            <w:tcW w:w="3313" w:type="dxa"/>
            <w:vMerge w:val="continue"/>
            <w:tcBorders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384" w:type="dxa"/>
            <w:vMerge w:val="continue"/>
          </w:tcPr>
          <w:p>
            <w:pP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BIO206-15</w:t>
            </w: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细胞生物学</w:t>
            </w:r>
            <w:r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  <w:highlight w:val="none"/>
              </w:rPr>
              <w:t>Cell Biology</w:t>
            </w:r>
          </w:p>
        </w:tc>
        <w:tc>
          <w:tcPr>
            <w:tcW w:w="2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  <w:t>BIO10</w:t>
            </w:r>
            <w:r>
              <w:rPr>
                <w:rFonts w:hint="eastAsia"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331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微软雅黑" w:hAnsi="微软雅黑" w:eastAsia="微软雅黑" w:cs="等线 Light"/>
                <w:color w:val="auto"/>
                <w:kern w:val="0"/>
                <w:sz w:val="16"/>
                <w:szCs w:val="16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3316D"/>
    <w:rsid w:val="0B920B51"/>
    <w:rsid w:val="63D33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2020-01-06T03:15:00Z</dcterms:created>
  <dc:creator>Nocti Vagus</dc:creator>
  <cp:lastModifiedBy>Nocti Vagus</cp:lastModifiedBy>
  <dcterms:modified xsi:type="dcterms:W3CDTF">2020-01-06T03:22:24Z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